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10" w:rsidRPr="003E60DE" w:rsidRDefault="00215959" w:rsidP="002159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</w:t>
      </w:r>
      <w:r w:rsidR="00A9576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A95764">
        <w:rPr>
          <w:b/>
          <w:sz w:val="16"/>
          <w:szCs w:val="16"/>
        </w:rPr>
        <w:t xml:space="preserve"> </w:t>
      </w:r>
      <w:r w:rsidR="00E75310" w:rsidRPr="003E60DE">
        <w:rPr>
          <w:b/>
          <w:sz w:val="16"/>
          <w:szCs w:val="16"/>
        </w:rPr>
        <w:t xml:space="preserve">Приложение №1 </w:t>
      </w:r>
    </w:p>
    <w:p w:rsidR="00215959" w:rsidRDefault="00215959" w:rsidP="00E753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к Коллективному договору </w:t>
      </w:r>
      <w:proofErr w:type="gramStart"/>
      <w:r>
        <w:rPr>
          <w:b/>
          <w:sz w:val="16"/>
          <w:szCs w:val="16"/>
        </w:rPr>
        <w:t>государственного</w:t>
      </w:r>
      <w:proofErr w:type="gramEnd"/>
    </w:p>
    <w:p w:rsidR="00E75310" w:rsidRDefault="00215959" w:rsidP="00E753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автономного учреждения Саратовской области</w:t>
      </w:r>
    </w:p>
    <w:p w:rsidR="00215959" w:rsidRDefault="00215959" w:rsidP="00E753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95764">
        <w:rPr>
          <w:b/>
          <w:sz w:val="16"/>
          <w:szCs w:val="16"/>
        </w:rPr>
        <w:t xml:space="preserve">                    « Комплексный ц</w:t>
      </w:r>
      <w:r w:rsidR="004A6740">
        <w:rPr>
          <w:b/>
          <w:sz w:val="16"/>
          <w:szCs w:val="16"/>
        </w:rPr>
        <w:t xml:space="preserve">ентр </w:t>
      </w:r>
      <w:r w:rsidR="00A95764">
        <w:rPr>
          <w:b/>
          <w:sz w:val="16"/>
          <w:szCs w:val="16"/>
        </w:rPr>
        <w:t>социального обслуживания</w:t>
      </w:r>
    </w:p>
    <w:p w:rsidR="00215959" w:rsidRDefault="00215959" w:rsidP="002159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населения </w:t>
      </w:r>
      <w:proofErr w:type="spellStart"/>
      <w:r>
        <w:rPr>
          <w:b/>
          <w:sz w:val="16"/>
          <w:szCs w:val="16"/>
        </w:rPr>
        <w:t>Ртищевского</w:t>
      </w:r>
      <w:proofErr w:type="spellEnd"/>
      <w:r>
        <w:rPr>
          <w:b/>
          <w:sz w:val="16"/>
          <w:szCs w:val="16"/>
        </w:rPr>
        <w:t xml:space="preserve"> района»</w:t>
      </w:r>
    </w:p>
    <w:p w:rsidR="00215959" w:rsidRDefault="00215959" w:rsidP="00215959">
      <w:pPr>
        <w:tabs>
          <w:tab w:val="left" w:pos="571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4A6740">
        <w:rPr>
          <w:b/>
          <w:sz w:val="16"/>
          <w:szCs w:val="16"/>
        </w:rPr>
        <w:t xml:space="preserve">      </w:t>
      </w:r>
      <w:r w:rsidR="00244854">
        <w:rPr>
          <w:b/>
          <w:sz w:val="16"/>
          <w:szCs w:val="16"/>
        </w:rPr>
        <w:t xml:space="preserve">                   на 2019-2022</w:t>
      </w:r>
      <w:r>
        <w:rPr>
          <w:b/>
          <w:sz w:val="16"/>
          <w:szCs w:val="16"/>
        </w:rPr>
        <w:t xml:space="preserve"> гг. </w:t>
      </w:r>
    </w:p>
    <w:p w:rsidR="00215959" w:rsidRDefault="00215959" w:rsidP="00215959">
      <w:pPr>
        <w:tabs>
          <w:tab w:val="left" w:pos="5715"/>
        </w:tabs>
        <w:rPr>
          <w:b/>
          <w:sz w:val="16"/>
          <w:szCs w:val="16"/>
        </w:rPr>
      </w:pPr>
    </w:p>
    <w:p w:rsidR="00215959" w:rsidRDefault="00215959" w:rsidP="00215959">
      <w:pPr>
        <w:tabs>
          <w:tab w:val="left" w:pos="5715"/>
        </w:tabs>
      </w:pPr>
    </w:p>
    <w:tbl>
      <w:tblPr>
        <w:tblW w:w="10101" w:type="dxa"/>
        <w:tblLook w:val="04A0"/>
      </w:tblPr>
      <w:tblGrid>
        <w:gridCol w:w="5211"/>
        <w:gridCol w:w="4890"/>
      </w:tblGrid>
      <w:tr w:rsidR="00E75310" w:rsidTr="00215959">
        <w:tc>
          <w:tcPr>
            <w:tcW w:w="5211" w:type="dxa"/>
          </w:tcPr>
          <w:p w:rsidR="00E75310" w:rsidRPr="00B263DF" w:rsidRDefault="00E75310" w:rsidP="00215959">
            <w:pPr>
              <w:jc w:val="both"/>
              <w:rPr>
                <w:b/>
                <w:bCs/>
              </w:rPr>
            </w:pPr>
            <w:r w:rsidRPr="00B263DF">
              <w:rPr>
                <w:b/>
                <w:bCs/>
              </w:rPr>
              <w:t>СОГЛАСОВАНО</w:t>
            </w:r>
            <w:r w:rsidR="00215959">
              <w:rPr>
                <w:b/>
                <w:bCs/>
              </w:rPr>
              <w:t>:</w:t>
            </w:r>
          </w:p>
          <w:p w:rsidR="00E75310" w:rsidRPr="00B263DF" w:rsidRDefault="00E75310" w:rsidP="00215959">
            <w:pPr>
              <w:jc w:val="both"/>
              <w:rPr>
                <w:b/>
                <w:bCs/>
              </w:rPr>
            </w:pPr>
            <w:r w:rsidRPr="00B263DF">
              <w:rPr>
                <w:b/>
                <w:bCs/>
              </w:rPr>
              <w:t xml:space="preserve">Председатель </w:t>
            </w:r>
          </w:p>
          <w:p w:rsidR="00E75310" w:rsidRPr="00B263DF" w:rsidRDefault="00A95764" w:rsidP="002159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профсоюзной организации</w:t>
            </w:r>
          </w:p>
          <w:p w:rsidR="00E75310" w:rsidRPr="00B263DF" w:rsidRDefault="00E75310" w:rsidP="00215959">
            <w:pPr>
              <w:jc w:val="both"/>
              <w:rPr>
                <w:b/>
              </w:rPr>
            </w:pPr>
            <w:r w:rsidRPr="00B263DF">
              <w:rPr>
                <w:b/>
              </w:rPr>
              <w:t xml:space="preserve">_____________  </w:t>
            </w:r>
            <w:r w:rsidR="00244854">
              <w:rPr>
                <w:b/>
              </w:rPr>
              <w:t>Е.В.Романова</w:t>
            </w:r>
          </w:p>
          <w:p w:rsidR="00E75310" w:rsidRPr="00B263DF" w:rsidRDefault="00244854" w:rsidP="00215959">
            <w:pPr>
              <w:rPr>
                <w:b/>
              </w:rPr>
            </w:pPr>
            <w:r>
              <w:rPr>
                <w:b/>
              </w:rPr>
              <w:t>«___» _________ 2019</w:t>
            </w:r>
            <w:r w:rsidR="00E75310" w:rsidRPr="00B263DF">
              <w:rPr>
                <w:b/>
              </w:rPr>
              <w:t xml:space="preserve"> года</w:t>
            </w:r>
          </w:p>
          <w:p w:rsidR="00E75310" w:rsidRPr="00B263DF" w:rsidRDefault="00E75310" w:rsidP="00215959">
            <w:pPr>
              <w:jc w:val="both"/>
              <w:rPr>
                <w:b/>
              </w:rPr>
            </w:pPr>
          </w:p>
          <w:p w:rsidR="00E75310" w:rsidRPr="00B263DF" w:rsidRDefault="00E75310" w:rsidP="00215959">
            <w:pPr>
              <w:tabs>
                <w:tab w:val="left" w:pos="2718"/>
              </w:tabs>
              <w:rPr>
                <w:b/>
              </w:rPr>
            </w:pPr>
          </w:p>
        </w:tc>
        <w:tc>
          <w:tcPr>
            <w:tcW w:w="4890" w:type="dxa"/>
          </w:tcPr>
          <w:p w:rsidR="00E75310" w:rsidRPr="00B263DF" w:rsidRDefault="00E75310" w:rsidP="00215959">
            <w:pPr>
              <w:ind w:left="1026"/>
              <w:rPr>
                <w:b/>
              </w:rPr>
            </w:pPr>
            <w:r w:rsidRPr="00B263DF">
              <w:rPr>
                <w:b/>
              </w:rPr>
              <w:t>УТВЕРЖДАЮ</w:t>
            </w:r>
            <w:r w:rsidR="00215959">
              <w:rPr>
                <w:b/>
              </w:rPr>
              <w:t>:</w:t>
            </w:r>
          </w:p>
          <w:p w:rsidR="00E75310" w:rsidRPr="00B263DF" w:rsidRDefault="00A95764" w:rsidP="00215959">
            <w:pPr>
              <w:ind w:left="1026"/>
              <w:rPr>
                <w:b/>
              </w:rPr>
            </w:pPr>
            <w:r>
              <w:rPr>
                <w:b/>
              </w:rPr>
              <w:t>Д</w:t>
            </w:r>
            <w:r w:rsidR="00E75310" w:rsidRPr="00B263DF">
              <w:rPr>
                <w:b/>
              </w:rPr>
              <w:t>иректор</w:t>
            </w:r>
            <w:r w:rsidR="00BE53FD">
              <w:rPr>
                <w:b/>
              </w:rPr>
              <w:t>а</w:t>
            </w:r>
            <w:r w:rsidR="00E75310" w:rsidRPr="00B263DF">
              <w:rPr>
                <w:b/>
              </w:rPr>
              <w:t xml:space="preserve"> ГАУ СО </w:t>
            </w:r>
            <w:r w:rsidR="00244854">
              <w:rPr>
                <w:b/>
              </w:rPr>
              <w:t>КЦСОН</w:t>
            </w:r>
            <w:r w:rsidR="00E75310" w:rsidRPr="00B263DF">
              <w:rPr>
                <w:b/>
              </w:rPr>
              <w:t xml:space="preserve"> </w:t>
            </w:r>
          </w:p>
          <w:p w:rsidR="00E75310" w:rsidRPr="00B263DF" w:rsidRDefault="00E75310" w:rsidP="00215959">
            <w:pPr>
              <w:ind w:left="1026"/>
              <w:rPr>
                <w:b/>
              </w:rPr>
            </w:pPr>
            <w:proofErr w:type="spellStart"/>
            <w:r w:rsidRPr="00B263DF">
              <w:rPr>
                <w:b/>
              </w:rPr>
              <w:t>Ртищевского</w:t>
            </w:r>
            <w:proofErr w:type="spellEnd"/>
            <w:r w:rsidRPr="00B263DF">
              <w:rPr>
                <w:b/>
              </w:rPr>
              <w:t xml:space="preserve"> района</w:t>
            </w:r>
          </w:p>
          <w:p w:rsidR="00E75310" w:rsidRPr="00B263DF" w:rsidRDefault="00E75310" w:rsidP="00215959">
            <w:pPr>
              <w:ind w:left="1026"/>
              <w:rPr>
                <w:b/>
              </w:rPr>
            </w:pPr>
            <w:r w:rsidRPr="00B263DF">
              <w:rPr>
                <w:b/>
              </w:rPr>
              <w:t xml:space="preserve">_____________ </w:t>
            </w:r>
            <w:proofErr w:type="spellStart"/>
            <w:r w:rsidR="00A95764">
              <w:rPr>
                <w:b/>
              </w:rPr>
              <w:t>О.И.Гордина</w:t>
            </w:r>
            <w:proofErr w:type="spellEnd"/>
            <w:r w:rsidR="00BE53FD">
              <w:rPr>
                <w:b/>
              </w:rPr>
              <w:t xml:space="preserve"> </w:t>
            </w:r>
          </w:p>
          <w:p w:rsidR="00E75310" w:rsidRPr="00B263DF" w:rsidRDefault="00244854" w:rsidP="00215959">
            <w:pPr>
              <w:ind w:left="1026"/>
              <w:rPr>
                <w:b/>
              </w:rPr>
            </w:pPr>
            <w:r>
              <w:rPr>
                <w:b/>
              </w:rPr>
              <w:t>«___» _________ 2019</w:t>
            </w:r>
            <w:r w:rsidR="00215959">
              <w:rPr>
                <w:b/>
              </w:rPr>
              <w:t xml:space="preserve"> </w:t>
            </w:r>
            <w:r w:rsidR="00E75310" w:rsidRPr="00B263DF">
              <w:rPr>
                <w:b/>
              </w:rPr>
              <w:t xml:space="preserve"> года</w:t>
            </w:r>
          </w:p>
          <w:p w:rsidR="00E75310" w:rsidRPr="00B263DF" w:rsidRDefault="00E75310" w:rsidP="00215959">
            <w:pPr>
              <w:tabs>
                <w:tab w:val="left" w:pos="2718"/>
              </w:tabs>
              <w:rPr>
                <w:b/>
              </w:rPr>
            </w:pPr>
          </w:p>
        </w:tc>
      </w:tr>
    </w:tbl>
    <w:p w:rsidR="00E75310" w:rsidRPr="00522AC0" w:rsidRDefault="00E75310" w:rsidP="00E75310">
      <w:pPr>
        <w:tabs>
          <w:tab w:val="left" w:pos="2718"/>
        </w:tabs>
        <w:jc w:val="center"/>
        <w:rPr>
          <w:b/>
        </w:rPr>
      </w:pPr>
      <w:r w:rsidRPr="00522AC0">
        <w:rPr>
          <w:b/>
        </w:rPr>
        <w:t>Правила</w:t>
      </w:r>
    </w:p>
    <w:p w:rsidR="00E75310" w:rsidRPr="00522AC0" w:rsidRDefault="00E75310" w:rsidP="00E75310">
      <w:pPr>
        <w:tabs>
          <w:tab w:val="left" w:pos="3592"/>
        </w:tabs>
        <w:jc w:val="center"/>
        <w:rPr>
          <w:b/>
        </w:rPr>
      </w:pPr>
      <w:r w:rsidRPr="00522AC0">
        <w:rPr>
          <w:b/>
        </w:rPr>
        <w:t>внутреннего трудового распорядка</w:t>
      </w:r>
    </w:p>
    <w:p w:rsidR="00E75310" w:rsidRPr="00522AC0" w:rsidRDefault="00E75310" w:rsidP="00E75310">
      <w:pPr>
        <w:tabs>
          <w:tab w:val="left" w:pos="3592"/>
        </w:tabs>
        <w:jc w:val="center"/>
        <w:rPr>
          <w:b/>
        </w:rPr>
      </w:pPr>
      <w:r w:rsidRPr="00522AC0">
        <w:rPr>
          <w:b/>
        </w:rPr>
        <w:t xml:space="preserve">государственного автономного учреждения Саратовской области </w:t>
      </w:r>
    </w:p>
    <w:p w:rsidR="00E75310" w:rsidRPr="00522AC0" w:rsidRDefault="004A6740" w:rsidP="00E75310">
      <w:pPr>
        <w:tabs>
          <w:tab w:val="left" w:pos="3592"/>
        </w:tabs>
        <w:jc w:val="center"/>
        <w:rPr>
          <w:b/>
        </w:rPr>
      </w:pPr>
      <w:r>
        <w:rPr>
          <w:b/>
        </w:rPr>
        <w:t>«</w:t>
      </w:r>
      <w:r w:rsidR="00244854">
        <w:rPr>
          <w:b/>
        </w:rPr>
        <w:t>Комплексный центр социального обслуживания</w:t>
      </w:r>
      <w:r w:rsidR="00E75310" w:rsidRPr="00522AC0">
        <w:rPr>
          <w:b/>
        </w:rPr>
        <w:t xml:space="preserve"> населения </w:t>
      </w:r>
      <w:proofErr w:type="spellStart"/>
      <w:r w:rsidR="00E75310" w:rsidRPr="00522AC0">
        <w:rPr>
          <w:b/>
        </w:rPr>
        <w:t>Ртищевского</w:t>
      </w:r>
      <w:proofErr w:type="spellEnd"/>
      <w:r w:rsidR="00E75310" w:rsidRPr="00522AC0">
        <w:rPr>
          <w:b/>
        </w:rPr>
        <w:t xml:space="preserve"> района»</w:t>
      </w:r>
    </w:p>
    <w:p w:rsidR="00E75310" w:rsidRPr="00522AC0" w:rsidRDefault="00E75310" w:rsidP="00E75310">
      <w:pPr>
        <w:tabs>
          <w:tab w:val="left" w:pos="3592"/>
        </w:tabs>
        <w:jc w:val="center"/>
        <w:rPr>
          <w:b/>
        </w:rPr>
      </w:pPr>
    </w:p>
    <w:p w:rsidR="00E75310" w:rsidRPr="00215959" w:rsidRDefault="00E75310" w:rsidP="00215959">
      <w:pPr>
        <w:pStyle w:val="a3"/>
        <w:numPr>
          <w:ilvl w:val="0"/>
          <w:numId w:val="1"/>
        </w:numPr>
        <w:tabs>
          <w:tab w:val="left" w:pos="3592"/>
        </w:tabs>
        <w:jc w:val="center"/>
        <w:rPr>
          <w:b/>
        </w:rPr>
      </w:pPr>
      <w:r w:rsidRPr="00215959">
        <w:rPr>
          <w:b/>
        </w:rPr>
        <w:t>Общее положение</w:t>
      </w:r>
    </w:p>
    <w:p w:rsidR="00215959" w:rsidRPr="00215959" w:rsidRDefault="00215959" w:rsidP="00215959">
      <w:pPr>
        <w:pStyle w:val="a3"/>
        <w:tabs>
          <w:tab w:val="left" w:pos="3592"/>
        </w:tabs>
        <w:ind w:left="1080"/>
        <w:rPr>
          <w:b/>
        </w:rPr>
      </w:pPr>
    </w:p>
    <w:p w:rsidR="00E75310" w:rsidRDefault="00E75310" w:rsidP="00E75310">
      <w:pPr>
        <w:tabs>
          <w:tab w:val="left" w:pos="3592"/>
        </w:tabs>
        <w:ind w:left="360" w:firstLine="349"/>
        <w:jc w:val="both"/>
      </w:pPr>
      <w:r w:rsidRPr="00522AC0">
        <w:t>1.1</w:t>
      </w:r>
      <w:r>
        <w:t>.</w:t>
      </w:r>
      <w:r w:rsidRPr="00522AC0">
        <w:t xml:space="preserve"> Правила внутреннего трудового распорядка (далее - Правила) государственного</w:t>
      </w:r>
    </w:p>
    <w:p w:rsidR="00E75310" w:rsidRPr="00522AC0" w:rsidRDefault="00E75310" w:rsidP="00E75310">
      <w:pPr>
        <w:tabs>
          <w:tab w:val="left" w:pos="3592"/>
        </w:tabs>
        <w:jc w:val="both"/>
      </w:pPr>
      <w:r w:rsidRPr="00522AC0">
        <w:t>автономного учреждения Саратовской области «</w:t>
      </w:r>
      <w:r w:rsidR="00244854">
        <w:t xml:space="preserve">Комплексный центр  социального обслуживания </w:t>
      </w:r>
      <w:r w:rsidR="004A6740">
        <w:t xml:space="preserve"> </w:t>
      </w:r>
      <w:r w:rsidRPr="00522AC0">
        <w:t xml:space="preserve">населения </w:t>
      </w:r>
      <w:proofErr w:type="spellStart"/>
      <w:r w:rsidRPr="00522AC0">
        <w:t>Ртищевского</w:t>
      </w:r>
      <w:proofErr w:type="spellEnd"/>
      <w:r w:rsidRPr="00522AC0">
        <w:t xml:space="preserve"> района» (далее ГАУ СО </w:t>
      </w:r>
      <w:r w:rsidR="00244854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района) разработаны в целях укрепления трудовой дисциплины, совершенствования организации труда, рационального использования рабочего времени и в соответствии с Трудовым кодексом Российской Федерации</w:t>
      </w:r>
      <w:r>
        <w:t>,</w:t>
      </w:r>
      <w:r w:rsidRPr="00522AC0">
        <w:t xml:space="preserve"> другими федеральными законами и законами Саратовской области.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1.2</w:t>
      </w:r>
      <w:r>
        <w:t>.</w:t>
      </w:r>
      <w:r w:rsidRPr="00522AC0">
        <w:t xml:space="preserve"> Правила обязательны для исполнения всеми работниками ГАУ СО </w:t>
      </w:r>
      <w:r w:rsidR="00244854">
        <w:t xml:space="preserve">КЦСОН </w:t>
      </w:r>
      <w:proofErr w:type="spellStart"/>
      <w:r w:rsidRPr="00522AC0">
        <w:t>Ртищевского</w:t>
      </w:r>
      <w:proofErr w:type="spellEnd"/>
      <w:r w:rsidRPr="00522AC0">
        <w:t xml:space="preserve"> района.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349"/>
        <w:jc w:val="both"/>
      </w:pPr>
    </w:p>
    <w:p w:rsidR="00E75310" w:rsidRPr="00215959" w:rsidRDefault="00E75310" w:rsidP="00215959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215959">
        <w:rPr>
          <w:b/>
        </w:rPr>
        <w:t>Порядок приема работников</w:t>
      </w:r>
    </w:p>
    <w:p w:rsidR="00215959" w:rsidRPr="00215959" w:rsidRDefault="00215959" w:rsidP="00215959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2.1</w:t>
      </w:r>
      <w:r>
        <w:t>.</w:t>
      </w:r>
      <w:r w:rsidRPr="00522AC0">
        <w:t xml:space="preserve"> Гражданин, поступающий на работу, должен обладать соответствующими навыками или соответствовать установленным законодательством квалификационным требованиям для обеспечения выполнения им трудовых функций.</w:t>
      </w:r>
      <w:r w:rsidRPr="00522AC0">
        <w:tab/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2.2</w:t>
      </w:r>
      <w:r>
        <w:t>.</w:t>
      </w:r>
      <w:r w:rsidRPr="00522AC0">
        <w:t xml:space="preserve"> Гражданин реализует право на труд путем заключения договора.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2.3</w:t>
      </w:r>
      <w:r>
        <w:t>.</w:t>
      </w:r>
      <w:r w:rsidRPr="00522AC0">
        <w:t xml:space="preserve"> При заключении трудового договора лицо, поступающее на работу, предъявляет: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личное заявление;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паспорт или иной документ, удостоверяющий личность;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трудовую книжку, за исключением случаев, когда трудовой договор заключается впервые или работник поступает на условиях совместительства;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страховое свидетельство государственного пенсионного страхования (за исключением случаев, если работник поступает на работу впервые);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документы воинского учета (для военнообязанных лиц);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С учетом специфики работы лицо, поступающее на работу, предъявляет дополнительные документы, предусмотренные Трудовым кодексом Российской Федерации, иными Федеральными законами и законами Саратовской области.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2.4</w:t>
      </w:r>
      <w:r>
        <w:t>.</w:t>
      </w:r>
      <w:r w:rsidR="00215959">
        <w:t xml:space="preserve"> </w:t>
      </w:r>
      <w:r w:rsidRPr="00522AC0">
        <w:t>Сведения, сообщенные гражданином о себе при поступлении на работу, подлежат проверке в установленном порядке.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2.5</w:t>
      </w:r>
      <w:r>
        <w:t>.</w:t>
      </w:r>
      <w:r w:rsidRPr="00522AC0"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кадровой службе ГАУ СО </w:t>
      </w:r>
      <w:r w:rsidR="00244854">
        <w:t xml:space="preserve">КЦСОН </w:t>
      </w:r>
      <w:proofErr w:type="spellStart"/>
      <w:r w:rsidRPr="00522AC0">
        <w:t>Ртищевского</w:t>
      </w:r>
      <w:proofErr w:type="spellEnd"/>
      <w:r w:rsidRPr="00522AC0">
        <w:t xml:space="preserve"> района.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Трудовой договор, не оформленный надлежащим образом, считается заключенным, если работник приступил к работе по поручению руководителя ГАУ СО </w:t>
      </w:r>
      <w:r w:rsidR="00244854">
        <w:t xml:space="preserve">КЦСОН </w:t>
      </w:r>
      <w:r w:rsidRPr="00522AC0">
        <w:t xml:space="preserve"> </w:t>
      </w:r>
      <w:proofErr w:type="spellStart"/>
      <w:r w:rsidRPr="00522AC0">
        <w:lastRenderedPageBreak/>
        <w:t>Ртищевского</w:t>
      </w:r>
      <w:proofErr w:type="spellEnd"/>
      <w:r w:rsidRPr="00522AC0">
        <w:t xml:space="preserve"> района. При фактическом допущении работника к работе трудовой договор с ним оформляется в письменной форме не позднее трех дней со дня фактического допущения к работе в установленном порядке.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2.6</w:t>
      </w:r>
      <w:r>
        <w:t>.</w:t>
      </w:r>
      <w:r w:rsidRPr="00522AC0">
        <w:t xml:space="preserve">  Прием на работу оформляется приказом (распоряжение, постановление) руководителя ГАУ СО </w:t>
      </w:r>
      <w:r w:rsidR="00244854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района, изданным на основании заключенного договора. Содержание приказа (распоряжения, постановления) должно соответствовать условиям заключенного трудового договора. Приказ (распоряжение, постановление) о приеме на работу объявляется под расписку в трехдневный срок со дня подписания трудового договора. По требованию работника ему выдается заверенная копия указанного приказа (распоряжения, постановления).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На всех работников, проработавших в ГАУ СО </w:t>
      </w:r>
      <w:r w:rsidR="00244854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 свыше пяти дней, ведутся трудовые книжки. По желанию работника в трудовую книжку могут вносит</w:t>
      </w:r>
      <w:r>
        <w:t>ь</w:t>
      </w:r>
      <w:r w:rsidRPr="00522AC0">
        <w:t>ся сведения о работе по совместительству при представлении подтверждающего документа. Трудовые книжки хра</w:t>
      </w:r>
      <w:r w:rsidR="004A6740">
        <w:t xml:space="preserve">нятся в </w:t>
      </w:r>
      <w:r w:rsidR="00244854">
        <w:t xml:space="preserve">сейфе </w:t>
      </w:r>
      <w:r w:rsidR="004A6740">
        <w:t xml:space="preserve">кадровой службе ГАУ СО </w:t>
      </w:r>
      <w:r w:rsidR="00244854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2.7</w:t>
      </w:r>
      <w:r>
        <w:t>.</w:t>
      </w:r>
      <w:r w:rsidRPr="00522AC0">
        <w:t xml:space="preserve">  При приеме на работу или переводе его в установленном порядке на другую работу руководитель соответствующего структурного подразделения ГАУ СО </w:t>
      </w:r>
      <w:r w:rsidR="00244854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 обязан ознакомить работника </w:t>
      </w:r>
      <w:proofErr w:type="gramStart"/>
      <w:r w:rsidRPr="00522AC0">
        <w:t>с</w:t>
      </w:r>
      <w:proofErr w:type="gramEnd"/>
      <w:r w:rsidRPr="00522AC0">
        <w:t>:</w:t>
      </w:r>
      <w:r w:rsidR="00B20790">
        <w:t xml:space="preserve"> </w:t>
      </w:r>
    </w:p>
    <w:p w:rsidR="00B20790" w:rsidRPr="00522AC0" w:rsidRDefault="00B20790" w:rsidP="00E75310">
      <w:pPr>
        <w:tabs>
          <w:tab w:val="left" w:pos="360"/>
          <w:tab w:val="left" w:pos="3592"/>
        </w:tabs>
        <w:ind w:firstLine="709"/>
        <w:jc w:val="both"/>
      </w:pPr>
      <w:r>
        <w:t>коллективным договором;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правилами внутреннего трудового распорядка;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должностной инструкцией;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положением об оплате труда;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правила</w:t>
      </w:r>
      <w:r>
        <w:t>ми</w:t>
      </w:r>
      <w:r w:rsidRPr="00522AC0">
        <w:t xml:space="preserve"> охраны труда и противопожарной безопасности.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2.8</w:t>
      </w:r>
      <w:r>
        <w:t>.</w:t>
      </w:r>
      <w:r w:rsidRPr="00522AC0">
        <w:t xml:space="preserve"> При заключении трудового договора работнику может быть установлено испытание в целях проверки его соответствия поручаемой работе на срок до </w:t>
      </w:r>
      <w:r>
        <w:t>3-х</w:t>
      </w:r>
      <w:r w:rsidRPr="00522AC0">
        <w:t xml:space="preserve"> месяцев в соответствии с законодательством.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В случае</w:t>
      </w:r>
      <w:r w:rsidRPr="00522AC0">
        <w:t xml:space="preserve"> если результат испытания окажется неудовлетворительным, работник подлежит увольнению как не выдержавший испытательного срока. Работник предупреждается об этом в письменной форме не позднее, чем за три дня с указанием причин, послуживших основанием для признания работника не выдержавшим испытание.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соответствующего руководителя в письменной форме за три дня.</w:t>
      </w:r>
    </w:p>
    <w:p w:rsidR="00E75310" w:rsidRPr="00522AC0" w:rsidRDefault="00E75310" w:rsidP="00E75310">
      <w:pPr>
        <w:tabs>
          <w:tab w:val="left" w:pos="360"/>
          <w:tab w:val="left" w:pos="3592"/>
        </w:tabs>
        <w:jc w:val="both"/>
      </w:pPr>
    </w:p>
    <w:p w:rsidR="00E75310" w:rsidRPr="00215959" w:rsidRDefault="00E75310" w:rsidP="00215959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215959">
        <w:rPr>
          <w:b/>
        </w:rPr>
        <w:t>Порядок увольнения работников</w:t>
      </w:r>
    </w:p>
    <w:p w:rsidR="00215959" w:rsidRPr="00215959" w:rsidRDefault="00215959" w:rsidP="00215959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3.1</w:t>
      </w:r>
      <w:r>
        <w:t>.</w:t>
      </w:r>
      <w:r w:rsidRPr="00522AC0">
        <w:t xml:space="preserve"> Прекращение трудового договора может иметь место только по основаниям, предусмотренным Трудовым кодексом Российской Федерации и иными Федеральными законами.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3.2</w:t>
      </w:r>
      <w:r>
        <w:t>.</w:t>
      </w:r>
      <w:r w:rsidRPr="00522AC0">
        <w:t xml:space="preserve"> Работники имеют право расторгнуть трудовой договор по своей инициативе, предупредив об этом руководителя в письменной форме за две недели.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 истечении указанного срока предупреждения работник имеет право прекратить работу.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 соглашению между работником и руководителем трудовой договор</w:t>
      </w:r>
      <w:r>
        <w:t>,</w:t>
      </w:r>
      <w:r w:rsidRPr="00522AC0">
        <w:t xml:space="preserve"> может </w:t>
      </w:r>
      <w:proofErr w:type="gramStart"/>
      <w:r w:rsidRPr="00522AC0">
        <w:t>быть</w:t>
      </w:r>
      <w:proofErr w:type="gramEnd"/>
      <w:r w:rsidRPr="00522AC0">
        <w:t xml:space="preserve"> расторгнут и до истечения срока предупреждения об увольнении.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3.3</w:t>
      </w:r>
      <w:r>
        <w:t>.</w:t>
      </w:r>
      <w:r w:rsidRPr="00522AC0">
        <w:t xml:space="preserve"> Срочный трудовой договор расторгается с истечением срока его действия, о чем работник должен быть предупрежден не менее чем за три дня до увольнения. Трудовой договор, заключенный на время выполнения определенной работы, расторгается после завершения этой работы.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3.4</w:t>
      </w:r>
      <w:r>
        <w:t>.</w:t>
      </w:r>
      <w:r w:rsidR="00067BD5">
        <w:t xml:space="preserve"> </w:t>
      </w:r>
      <w:r w:rsidRPr="00522AC0">
        <w:t>Днем увольнения работника считается последний день его работы. Прекращение трудового договора оформляется приказом (распоряжение, постановление) руководителя. В этот день работнику выдается трудовая книжка и производится с ним окончательный расчет.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lastRenderedPageBreak/>
        <w:t>Записи в трудовую книжку о причинах прекращения трудового договора должны производиться в точном соответствии с формулировками действующего законодательства и со ссылкой на соответствующий пункт статьи или статью Трудового кодекса Российской Федерации или Федерального закона.</w:t>
      </w:r>
    </w:p>
    <w:p w:rsidR="00E75310" w:rsidRPr="00522AC0" w:rsidRDefault="00E75310" w:rsidP="00E75310">
      <w:pPr>
        <w:tabs>
          <w:tab w:val="left" w:pos="360"/>
          <w:tab w:val="left" w:pos="3592"/>
        </w:tabs>
        <w:jc w:val="both"/>
      </w:pPr>
      <w:r w:rsidRPr="00522AC0">
        <w:tab/>
      </w:r>
    </w:p>
    <w:p w:rsidR="00E75310" w:rsidRPr="00215959" w:rsidRDefault="00E75310" w:rsidP="00215959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215959">
        <w:rPr>
          <w:b/>
        </w:rPr>
        <w:t>Основные права работников</w:t>
      </w:r>
    </w:p>
    <w:p w:rsidR="00215959" w:rsidRPr="00215959" w:rsidRDefault="00215959" w:rsidP="00215959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4.1</w:t>
      </w:r>
      <w:r>
        <w:t>.</w:t>
      </w:r>
      <w:r w:rsidRPr="00522AC0">
        <w:t xml:space="preserve">  Работник имеет право </w:t>
      </w:r>
      <w:proofErr w:type="gramStart"/>
      <w:r w:rsidRPr="00522AC0">
        <w:t>на</w:t>
      </w:r>
      <w:proofErr w:type="gramEnd"/>
      <w:r w:rsidRPr="00522AC0">
        <w:t>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заключение, изменение и распоряжение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предоставление ему работы, обусловленной трудовым </w:t>
      </w:r>
      <w:r>
        <w:t>договором</w:t>
      </w:r>
      <w:r w:rsidRPr="00522AC0">
        <w:t>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перерывы в течение рабочего дня в соответствии со статьей 107 Трудового кодекса Российской Федерации;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полную достоверную информацию об условиях труда и требованиях охраны труда на рабочем месте;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профессиональную подготовку, переподготовку и повышение своей квалификации;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ознакомление с документами, определяющими его права и обязанности;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продвижение по работе с учетом производительности труда, квалификации и стажа работы по специальности;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возмещение вреда, причиненного работнику в связи с исполнением им трудовых обязанностей;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обязательное социальное страхование в случаях, предусмотренных федеральными законами;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иные права, установленные законодательством.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E75310" w:rsidRPr="00215959" w:rsidRDefault="00E75310" w:rsidP="00215959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215959">
        <w:rPr>
          <w:b/>
        </w:rPr>
        <w:t>Основные обязанности работников</w:t>
      </w:r>
    </w:p>
    <w:p w:rsidR="00215959" w:rsidRPr="00215959" w:rsidRDefault="00215959" w:rsidP="00215959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5.1</w:t>
      </w:r>
      <w:r>
        <w:t>.</w:t>
      </w:r>
      <w:r w:rsidRPr="00522AC0">
        <w:t xml:space="preserve">  Работник обязан: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добросовестно исполнять свои трудовые обязанности, возложенные на него трудовым договором;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соблюдать правила внутреннего трудового распорядка </w:t>
      </w:r>
      <w:r>
        <w:t>ГАУ СО</w:t>
      </w:r>
      <w:r w:rsidR="004A6740">
        <w:t xml:space="preserve"> </w:t>
      </w:r>
      <w:r w:rsidR="00067BD5">
        <w:t>КЦСОН</w:t>
      </w:r>
      <w:r>
        <w:t xml:space="preserve"> </w:t>
      </w:r>
      <w:proofErr w:type="spellStart"/>
      <w:r>
        <w:t>Ртищевского</w:t>
      </w:r>
      <w:proofErr w:type="spellEnd"/>
      <w:r>
        <w:t xml:space="preserve"> района</w:t>
      </w:r>
      <w:r w:rsidRPr="00522AC0">
        <w:t>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соблюдать трудовую дисциплину;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соблюдать требования по охране труда и обеспечению безопасности труда;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бережно относиться к имуществу </w:t>
      </w:r>
      <w:r>
        <w:t>учреждения</w:t>
      </w:r>
      <w:r w:rsidRPr="00522AC0">
        <w:t>, экономно и рационально расходовать материалы, электроэнергию и другие материальные ресурсы;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выполнять иные обязанности, установленные законодательством.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5.2</w:t>
      </w:r>
      <w:r>
        <w:t>.</w:t>
      </w:r>
      <w:r w:rsidRPr="00522AC0">
        <w:t xml:space="preserve"> Круг обязанностей, которые выполняет каждый работник, определяется должностными инструкциями и положениями о соответствующих структурных подразделениях </w:t>
      </w:r>
      <w:r>
        <w:t xml:space="preserve">ГАУ СО </w:t>
      </w:r>
      <w:r w:rsidR="00067BD5">
        <w:t>КЦСОН</w:t>
      </w:r>
      <w:r>
        <w:t xml:space="preserve"> </w:t>
      </w:r>
      <w:proofErr w:type="spellStart"/>
      <w:r>
        <w:t>Ртищевского</w:t>
      </w:r>
      <w:proofErr w:type="spellEnd"/>
      <w:r>
        <w:t xml:space="preserve"> района</w:t>
      </w:r>
      <w:r w:rsidRPr="00522AC0">
        <w:t>.</w:t>
      </w:r>
    </w:p>
    <w:p w:rsidR="00E75310" w:rsidRPr="00522AC0" w:rsidRDefault="00E75310" w:rsidP="00E75310">
      <w:pPr>
        <w:tabs>
          <w:tab w:val="left" w:pos="360"/>
          <w:tab w:val="left" w:pos="3592"/>
        </w:tabs>
        <w:jc w:val="center"/>
      </w:pPr>
    </w:p>
    <w:p w:rsidR="00E75310" w:rsidRPr="00C109E4" w:rsidRDefault="00E75310" w:rsidP="00C109E4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C109E4">
        <w:rPr>
          <w:b/>
        </w:rPr>
        <w:t>Основные права работодателя</w:t>
      </w:r>
    </w:p>
    <w:p w:rsidR="00C109E4" w:rsidRPr="00C109E4" w:rsidRDefault="00C109E4" w:rsidP="00C109E4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6.1</w:t>
      </w:r>
      <w:r>
        <w:t>.</w:t>
      </w:r>
      <w:r w:rsidRPr="00522AC0">
        <w:t xml:space="preserve"> Работодатель имеет право:</w:t>
      </w:r>
    </w:p>
    <w:p w:rsidR="00E75310" w:rsidRPr="00522AC0" w:rsidRDefault="00067BD5" w:rsidP="00E75310">
      <w:pPr>
        <w:tabs>
          <w:tab w:val="left" w:pos="360"/>
          <w:tab w:val="left" w:pos="3592"/>
        </w:tabs>
        <w:ind w:firstLine="709"/>
        <w:jc w:val="both"/>
      </w:pPr>
      <w:r>
        <w:lastRenderedPageBreak/>
        <w:t>з</w:t>
      </w:r>
      <w:r w:rsidR="00E75310" w:rsidRPr="00522AC0">
        <w:t>аключать, изменять и расторгать трудовые договоры с работниками в порядке и на условиях, установленных Трудовым кодексом Российской Федерации, Федеральными законами и законами области;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поощрять работников за добросовестный эффективный труд;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требовать от работников исполнения ими трудовых обязанностей и бережного отношения к имуществу, находящемуся в государственной собственности области и собственности других работников, соблюдения требований настоящих правил;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принимать локальные нормативные акты;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контролировать соблюдение работниками настоящих Правил.</w:t>
      </w:r>
    </w:p>
    <w:p w:rsidR="00E75310" w:rsidRPr="00522AC0" w:rsidRDefault="00E75310" w:rsidP="00E75310">
      <w:pPr>
        <w:tabs>
          <w:tab w:val="left" w:pos="360"/>
          <w:tab w:val="left" w:pos="3592"/>
        </w:tabs>
        <w:jc w:val="both"/>
      </w:pPr>
    </w:p>
    <w:p w:rsidR="00E75310" w:rsidRPr="00C109E4" w:rsidRDefault="00E75310" w:rsidP="00C109E4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C109E4">
        <w:rPr>
          <w:b/>
        </w:rPr>
        <w:t>Основные обязанности работодателя</w:t>
      </w:r>
    </w:p>
    <w:p w:rsidR="00C109E4" w:rsidRPr="00C109E4" w:rsidRDefault="00C109E4" w:rsidP="00C109E4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7.1. Работодатель обязан соблюдать законы и иные нормативные правовые акты, локальные нормативные акты, условия соглашений и трудовых договоров;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возместить работнику не полученный им заработок во всех случаях незаконного лишения его возможности трудиться. Такая обязанность, в частично наступает, если заработок не получен в результате: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незаконного отстранения работника от работы, его увольнения или перевода на другую работу;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 xml:space="preserve">7.2.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4A5350">
        <w:t>сумм</w:t>
      </w:r>
      <w:proofErr w:type="gramEnd"/>
      <w:r w:rsidRPr="004A5350">
        <w:t xml:space="preserve"> за каждый день задержки начиная со следующего дня после установленного срока выплаты по день фактического расчета включительно. Обязательность выплаты данной денежной компенсации возникает независимо от наличия вины работодателя.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7.3. В обязанность работодателя также входит: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предоставлять работникам работу, обусловленную трудовым договором;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обеспечивать безопасность труда и условия, отвечающие требованиям гигиены и охраны труда;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обеспечивать работников оборудованием, технической документацией и иными средствами, необходимыми для использования ими трудовых обязанностей;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выплачивать в полном размере причитающуюся работникам заработную плату не реже, чем каждые полмесяца, в установленные настоящими Правилами сроки (7 и 22 числа каждого месяца);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своевременно рассматривать предложения работников, направленные на улучшение качества работы;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своевременно рассматривать критические замечания работников и по их требованию сообщать им о принятых мерах;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обеспечивать систематическое повышение уровня квалификации работников, создавать необходимые условия для совмещения работы с обучением;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осуществлять обязательное социальное страхование работников в порядке, установленном Федеральными законами;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производить соответствующие компенсационные выплаты при повреждении здоровья или случае смерти работника вследствие несчастного случая на производстве;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t>вести учет рабочего времени работников;</w:t>
      </w:r>
    </w:p>
    <w:p w:rsidR="00E75310" w:rsidRPr="004A535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4A5350">
        <w:lastRenderedPageBreak/>
        <w:t>исполнять иные обязанности, предусмотренные Трудовым кодексом Российской Федерации и иными нормативными правовыми актами.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E75310" w:rsidRPr="00C109E4" w:rsidRDefault="00E75310" w:rsidP="00C109E4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C109E4">
        <w:rPr>
          <w:b/>
        </w:rPr>
        <w:t>Рабочее время и время отдыха</w:t>
      </w:r>
    </w:p>
    <w:p w:rsidR="00C109E4" w:rsidRPr="00C109E4" w:rsidRDefault="00C109E4" w:rsidP="00C109E4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FE33F1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8.1. Нормативная продолжительность рабочего времени не может превышать 40 часов в неделю. Рабочий день </w:t>
      </w:r>
      <w:r w:rsidRPr="00FE33F1">
        <w:t>устанавливается с 08:00  часов до 17:00  часов, пятница с 08:00 часов до 16:00 часов. Перерыв для отдыха и питания – с 12:00 часов до 12:48 часов. Рабочими днями являются дни недели с понедельника по пятницу, выходные дни – суббота и воскресенье.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8.2. Накануне праздничных дней продолжительность рабочего дня сокращается на один час. </w:t>
      </w:r>
      <w:proofErr w:type="gramStart"/>
      <w:r w:rsidRPr="00522AC0">
        <w:t>При совпадении выходного и праздничного дней</w:t>
      </w:r>
      <w:r>
        <w:t xml:space="preserve"> </w:t>
      </w:r>
      <w:r w:rsidRPr="00522AC0">
        <w:t>выходной день переносится на следующий</w:t>
      </w:r>
      <w:r>
        <w:t xml:space="preserve"> </w:t>
      </w:r>
      <w:r w:rsidRPr="00522AC0">
        <w:t>после праздничного</w:t>
      </w:r>
      <w:r>
        <w:t xml:space="preserve">,  </w:t>
      </w:r>
      <w:r w:rsidRPr="00522AC0">
        <w:t>рабоч</w:t>
      </w:r>
      <w:r>
        <w:t>ий</w:t>
      </w:r>
      <w:r w:rsidRPr="00522AC0">
        <w:t xml:space="preserve"> д</w:t>
      </w:r>
      <w:r>
        <w:t>ень</w:t>
      </w:r>
      <w:r w:rsidRPr="00522AC0">
        <w:t>.</w:t>
      </w:r>
      <w:proofErr w:type="gramEnd"/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8.3. Работнику устанавливается ежегодный оплачиваемый отпуск в соответствии с Трудовым кодексом Российской Федерации и другими нормативными правовыми актами Саратовской области.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8.4.  Право на использование отпуска за первый год работы возникает у работника по истечении шести месяцев его непрерывной работы в ГАУ СО </w:t>
      </w:r>
      <w:r w:rsidR="00FD1992">
        <w:t>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 соглашению сторон оплачиваемый отпуск работнику может быть предоставлен и до истечения шести месяцев.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8.5. Очередность предоставления отпусков определяется ежегодно в соответствии с графиком отпусков, утверждаемым </w:t>
      </w:r>
      <w:r>
        <w:t>директором</w:t>
      </w:r>
      <w:r w:rsidRPr="00522AC0">
        <w:t xml:space="preserve">, не позднее, чем за две недели до наступления календарного года. График отпусков обязателен как для руководителя, так и для работника. 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8.6. В исключительных случаях, когда предоставление отпуска работнику в текущем рабочем году может неблагоприятно отразиться на нор</w:t>
      </w:r>
      <w:r w:rsidR="00FD1992">
        <w:t>мативном ходе работы ГАУ СО КЦСОН</w:t>
      </w:r>
      <w:r w:rsidRPr="00522AC0">
        <w:t xml:space="preserve"> </w:t>
      </w:r>
      <w:proofErr w:type="spellStart"/>
      <w:r w:rsidRPr="00522AC0">
        <w:t>Ртищевского</w:t>
      </w:r>
      <w:proofErr w:type="spellEnd"/>
      <w:r w:rsidRPr="00522AC0">
        <w:t xml:space="preserve"> района или его структурного подразделения,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8.7. Запрещается непредставление ежегодного оплачиваемого отпуска в течен</w:t>
      </w:r>
      <w:r>
        <w:t>ие</w:t>
      </w:r>
      <w:r w:rsidRPr="00522AC0">
        <w:t xml:space="preserve"> двух лет подряд.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8.8.  По соглашению сторон ежегодный оплачиваемый отпуск может быть разделен на части. При этом хотя бы одна из частей должна быть не менее 14 календарных дней.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8.9.  Ежегодный оплачиваемый отпуск должен быть продлен на число дней временной нетрудоспособности работника в случае, если временная нетрудоспособность наступила во время отпуска. Работник должен уведомить руководителя о своей болезни до окончания отпуска.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8.10.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Трудовых кодексом Российской Федерации.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E75310" w:rsidRPr="00FD1992" w:rsidRDefault="00E75310" w:rsidP="00FD1992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FD1992">
        <w:rPr>
          <w:b/>
        </w:rPr>
        <w:t>Поощрение работников</w:t>
      </w:r>
    </w:p>
    <w:p w:rsidR="00FD1992" w:rsidRPr="00FD1992" w:rsidRDefault="00FD1992" w:rsidP="00FD1992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9.1. За успешное и добросовестное выполнение трудовых обязанностей, продолжительную и безупречную работу, выполнение заданий особой важности и сложности в отношении работника могут быть применены следующие меры поощрения: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объявление благодарности;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премирование;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награждение ценным подарком;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награждение почетной грамотой;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досрочное снятие дисциплинарного взыскания;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lastRenderedPageBreak/>
        <w:t>другие поощрения, установленные нормативными актами Саратовской области.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Поощрения объявляются в приказе (распоряжении, постановлении), доводятся до сведения всего коллектива. Сведения о поощрениях заносятся в трудовую книжку работника.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9.2. За особые трудовые заслуги работник может быть представлен к награждению государственными наградами и к присвоению почетных званий в порядке, предусмотренном законодательством.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Решение о поощрении принимаются руководителем ГАУ СО </w:t>
      </w:r>
      <w:r w:rsidR="00C109E4">
        <w:t>КЦСО</w:t>
      </w:r>
      <w:r w:rsidRPr="00522AC0">
        <w:t xml:space="preserve">Н </w:t>
      </w:r>
      <w:proofErr w:type="spellStart"/>
      <w:r w:rsidRPr="00522AC0">
        <w:t>Ртищевского</w:t>
      </w:r>
      <w:proofErr w:type="spellEnd"/>
      <w:r w:rsidRPr="00522AC0">
        <w:t xml:space="preserve"> района по своей инициативе либо по представлению руководителя структурного подразделения.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E75310" w:rsidRPr="00C109E4" w:rsidRDefault="00E75310" w:rsidP="00C109E4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C109E4">
        <w:rPr>
          <w:b/>
        </w:rPr>
        <w:t>Ответственность за нарушение трудовой дисциплины</w:t>
      </w:r>
    </w:p>
    <w:p w:rsidR="00C109E4" w:rsidRPr="00C109E4" w:rsidRDefault="00C109E4" w:rsidP="00C109E4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замечание;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выговор;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увольнение по соответствующим основаниям.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10.2. Дисциплинарное взыскание налагается приказом (распоряжением, постановление) работодателя в порядке, установленным законодательством. При принятии решения о применении дисциплинарных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10.4. За каждое нарушение трудовой дисциплины может быть применено только одно дисциплинарное взыскание.</w:t>
      </w:r>
      <w:r w:rsidRPr="00522AC0">
        <w:tab/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10.5. Дисциплинарные взыскания применяются не позднее одного месяца со дня обнаружения проступка и не могут быть применены позднее шести месяцев со дня его совершения.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10.6. Приказ (распоряжение, постановление) о применении дисциплинарного взыскания с указанием его применения объявляются </w:t>
      </w:r>
      <w:r>
        <w:t>работнику под расписку в течение</w:t>
      </w:r>
      <w:r w:rsidRPr="00522AC0">
        <w:t xml:space="preserve"> трех рабочих дней со дня его издания.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10.7.</w:t>
      </w:r>
      <w:r>
        <w:t xml:space="preserve"> Если в течение</w:t>
      </w:r>
      <w:r w:rsidRPr="00522AC0"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10.8. Руководитель по своей инициативе или по ходатайству руководителя соответствующего структурного подразделения может издать приказ (распоряжение, постановление) о снятии дисциплинарного взыскания с работника досрочно до истечения года, если он не допустил нового нарушения трудовой дисциплины и проявил себя с положительной стороны.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10.9. Кроме дисциплинарных мер воздействия в отношении работника, допустившего должностной проступок, могут быть применены в установленном порядке иные меры воздействия, предусмотренные действующим законодательством (например, временное отстранение от исполнения должностных обязанностей).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10.10. Руководитель обязан отстранить от работы (не допускать к работе):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появившегося на работе в состоянии алкогольного, наркотического или токсического опьянения;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не прошедшего в установленном порядке обучение и проверку знаний и навыков в области охраны труда;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не прошедшего в установленном порядке обязательный предварительный (при поступлении на работу) или периодический медицинский осмотр;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lastRenderedPageBreak/>
        <w:t>при выявлении в соответствии с медицинским заключением противопоказаний для выполнения работников работы, обусловленной трудовым договором;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E75310" w:rsidRPr="00522AC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>10.11. В период отстранения от работы (недопущения к работе) заработная плата не начисляется за исключением случаев, предусмотренных Трудовым кодексом Российской Федерации, другими федеральными законами и законами Саратовской области.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 w:rsidRPr="00522AC0">
        <w:t xml:space="preserve">10.12. Порядок проведения служебных расследований, применения и обжалования дисциплинарных взысканий осуществляется с законодательством Российской Федерации. </w:t>
      </w:r>
    </w:p>
    <w:p w:rsidR="00E75310" w:rsidRPr="00555B1D" w:rsidRDefault="00E75310" w:rsidP="00E75310">
      <w:pPr>
        <w:tabs>
          <w:tab w:val="left" w:pos="360"/>
          <w:tab w:val="left" w:pos="3592"/>
        </w:tabs>
        <w:ind w:firstLine="709"/>
        <w:jc w:val="both"/>
        <w:rPr>
          <w:b/>
        </w:rPr>
      </w:pPr>
    </w:p>
    <w:p w:rsidR="00E75310" w:rsidRPr="00162B97" w:rsidRDefault="00E75310" w:rsidP="00162B97">
      <w:pPr>
        <w:pStyle w:val="a3"/>
        <w:numPr>
          <w:ilvl w:val="0"/>
          <w:numId w:val="1"/>
        </w:numPr>
        <w:tabs>
          <w:tab w:val="left" w:pos="360"/>
          <w:tab w:val="left" w:pos="3592"/>
        </w:tabs>
        <w:jc w:val="center"/>
        <w:rPr>
          <w:b/>
        </w:rPr>
      </w:pPr>
      <w:r w:rsidRPr="00162B97">
        <w:rPr>
          <w:b/>
        </w:rPr>
        <w:t>Техника безопасности и производственная санитария</w:t>
      </w:r>
    </w:p>
    <w:p w:rsidR="00162B97" w:rsidRPr="00162B97" w:rsidRDefault="00162B97" w:rsidP="00162B97">
      <w:pPr>
        <w:pStyle w:val="a3"/>
        <w:tabs>
          <w:tab w:val="left" w:pos="360"/>
          <w:tab w:val="left" w:pos="3592"/>
        </w:tabs>
        <w:ind w:left="1080"/>
        <w:rPr>
          <w:b/>
        </w:rPr>
      </w:pP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11.1. Работники обязаны соблюдать требования по технике безопасности и производственной санитарии, предусмотренные действующим законодательством и подзаконными актами, а также указания органа Федеральной инспекции труда, предписания органов трудовой инспекции от профсоюзов и представителей совместных комиссий по охране труда.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курить на рабочих местах, помещениях и территории учреждения;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принимать пищу на рабочем месте;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уносить с собой имущество, предметы и ли материалы, принадлежащие учреждению без получения на то соответствующего разрешения.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приносить с собой предметы или товары, предназначенные для продажи на рабочем месте;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вывешивать объявления вне отведенных для этого мест без соответствующего разрешения;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Для предупреждения опасности производственного травматизма каждый работник обязан содержать в хорошем состоянии всю технику, доверенную ему для выполнения своей работы и для технического ухода за нею.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О любой неполадке необходимо сообщать вышестоящему руководству.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Каждый работник обязан использовать любое выделенное ему оборудование по назначению, ему запрещается использовать это оборудование в личных целях.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В случае прекращения действий трудового договора, каждый работник должен перед увольнением вернуть материальные ценности, инструменты, всю документацию, находящиеся в его распоряжении и принадлежащие учреждению.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Запрещается оставлять одежду и личные вещи вне раздевалки и мест, предназначенных для хранения.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 xml:space="preserve">Запрещается приносить с собой или употреблять алкогольные напитки, проходить в учреждение или находится </w:t>
      </w:r>
      <w:proofErr w:type="gramStart"/>
      <w:r>
        <w:t>там</w:t>
      </w:r>
      <w:proofErr w:type="gramEnd"/>
      <w:r>
        <w:t xml:space="preserve"> в нетрезвом состоянии.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О любом телесном повреждении, какой бы степени серьезности оно не было, незамедлительно сообщается руководителю учреждения.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Предупреждение опасности возникновения несчастных случаев и профессиональных заболеваний является обязательством. Оно требует от каждого работника полного соблюдения всех мероприятий в области техники безопасности и производственной санитарии.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С этой целью должны строго выполняться общие и специальные предписания по технике безопасности, их невыполнение влечет за собой применение дисциплинарных мер взыскания.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Все работники учреждения, включая руководящий состав, обязаны проходить обучение, инструктаж, проверку знаний правил, норм и инструкций по охране труда в порядке и сроки, которые установлены для определенных видов работ и профессий.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11.2. Администрация учреждения обязана в случаях, предусмотренных законодательством Российской Федерации, организовывать проведение периодических медицинских осмотров.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 xml:space="preserve">При  уклонении работника от прохождения медицинских осмотров или невыполнении им рекомендаций по результатам проведенных обследований, </w:t>
      </w:r>
      <w:r>
        <w:lastRenderedPageBreak/>
        <w:t>администрация учреждения не допускает работника к выполнению им трудовых обязанностей.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  <w:r>
        <w:t>11.3. Должностные лица, виновные в нарушении законодательных и иных нормативных актов об охране труда, в невыполнении обязательств по коллективному договору либо препятствующие деятельности органов Федеральной инспекции труда, профсоюзов или представителей иных контрольных органов, привлекаются к дисциплинарной или уголовной ответственности в порядке, установленном законодательными актами Российской Федерации и Саратовской области.</w:t>
      </w:r>
    </w:p>
    <w:p w:rsidR="00E75310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E75310" w:rsidRPr="00555B1D" w:rsidRDefault="00E75310" w:rsidP="00E75310">
      <w:pPr>
        <w:tabs>
          <w:tab w:val="left" w:pos="360"/>
          <w:tab w:val="left" w:pos="3592"/>
        </w:tabs>
        <w:ind w:firstLine="709"/>
        <w:jc w:val="both"/>
      </w:pPr>
    </w:p>
    <w:p w:rsidR="00932546" w:rsidRDefault="00932546">
      <w:bookmarkStart w:id="0" w:name="_GoBack"/>
      <w:bookmarkEnd w:id="0"/>
    </w:p>
    <w:sectPr w:rsidR="00932546" w:rsidSect="00215959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259"/>
    <w:multiLevelType w:val="hybridMultilevel"/>
    <w:tmpl w:val="CB88CD70"/>
    <w:lvl w:ilvl="0" w:tplc="53FA0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8C"/>
    <w:rsid w:val="00067BD5"/>
    <w:rsid w:val="00162B97"/>
    <w:rsid w:val="00215959"/>
    <w:rsid w:val="00244854"/>
    <w:rsid w:val="00321A8C"/>
    <w:rsid w:val="004A6740"/>
    <w:rsid w:val="00932546"/>
    <w:rsid w:val="00943E66"/>
    <w:rsid w:val="009519C1"/>
    <w:rsid w:val="00A95764"/>
    <w:rsid w:val="00AE7551"/>
    <w:rsid w:val="00B20790"/>
    <w:rsid w:val="00BE53FD"/>
    <w:rsid w:val="00C109E4"/>
    <w:rsid w:val="00C362F0"/>
    <w:rsid w:val="00D319B2"/>
    <w:rsid w:val="00E75310"/>
    <w:rsid w:val="00F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10</cp:revision>
  <cp:lastPrinted>2019-10-08T13:15:00Z</cp:lastPrinted>
  <dcterms:created xsi:type="dcterms:W3CDTF">2018-04-12T04:53:00Z</dcterms:created>
  <dcterms:modified xsi:type="dcterms:W3CDTF">2019-10-08T13:15:00Z</dcterms:modified>
</cp:coreProperties>
</file>